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D5E8" w14:textId="2AFEEB27" w:rsidR="008949A6" w:rsidRDefault="00000000">
      <w:pPr>
        <w:pStyle w:val="Title"/>
      </w:pPr>
      <w:r>
        <w:t>ZoomCharts 4U Report Challenge May 2026</w:t>
      </w:r>
    </w:p>
    <w:p w14:paraId="12E6DD41" w14:textId="7C2A3F7D" w:rsidR="008949A6" w:rsidRDefault="00000000">
      <w:r>
        <w:t xml:space="preserve">Supply Chain Analytics (Food &amp; Beverage </w:t>
      </w:r>
      <w:r w:rsidR="000E136D">
        <w:t>Industry</w:t>
      </w:r>
      <w:r>
        <w:t>)</w:t>
      </w:r>
    </w:p>
    <w:p w14:paraId="7DB35BE4" w14:textId="7C72B63B" w:rsidR="000E136D" w:rsidRDefault="000E136D">
      <w:r>
        <w:t xml:space="preserve">Challenge Info &amp; Submission page: </w:t>
      </w:r>
      <w:hyperlink r:id="rId6" w:history="1">
        <w:r w:rsidRPr="000E136D">
          <w:rPr>
            <w:rStyle w:val="Hyperlink"/>
          </w:rPr>
          <w:t>PRO Reports Challenges</w:t>
        </w:r>
      </w:hyperlink>
    </w:p>
    <w:p w14:paraId="3DC2D464" w14:textId="77777777" w:rsidR="008949A6" w:rsidRDefault="00000000">
      <w:pPr>
        <w:pStyle w:val="Heading1"/>
      </w:pPr>
      <w:r>
        <w:t>Challenge Brief</w:t>
      </w:r>
    </w:p>
    <w:p w14:paraId="765AC8A2" w14:textId="77777777" w:rsidR="008949A6" w:rsidRDefault="00000000">
      <w:r>
        <w:t>This challenge is based on a food and beverage supply chain dataset covering end-to-end operations from order placement to delivery.</w:t>
      </w:r>
      <w:r>
        <w:br/>
      </w:r>
      <w:r>
        <w:br/>
        <w:t>Participants will work with transactional data that includes orders, shipments, suppliers, warehouses, and customer channels such as Retail, E-commerce, HoReCa, and Distributors.</w:t>
      </w:r>
      <w:r>
        <w:br/>
      </w:r>
      <w:r>
        <w:br/>
        <w:t>The dataset captures real-world supply chain scenarios including delivery performance (OTIF), delays, stockouts, returns, waste, and quality issues, along with financial metrics like Revenue, COGS, and Gross Profit.</w:t>
      </w:r>
    </w:p>
    <w:p w14:paraId="13CFD38F" w14:textId="77777777" w:rsidR="008949A6" w:rsidRDefault="00000000">
      <w:pPr>
        <w:pStyle w:val="Heading1"/>
      </w:pPr>
      <w:r>
        <w:t>Your Objective</w:t>
      </w:r>
    </w:p>
    <w:p w14:paraId="26F3CD39" w14:textId="77777777" w:rsidR="008949A6" w:rsidRDefault="00000000">
      <w:r>
        <w:t>Design a Power BI report that enables supply chain managers and executives to monitor performance, identify inefficiencies, and improve operational decision-making.</w:t>
      </w:r>
      <w:r>
        <w:br/>
      </w:r>
      <w:r>
        <w:br/>
        <w:t>Your report should help answer questions such as:</w:t>
      </w:r>
      <w:r>
        <w:br/>
        <w:t>• How reliable is the delivery process (OTIF and delays)?</w:t>
      </w:r>
      <w:r>
        <w:br/>
        <w:t>• Where are stockouts, returns, or waste occurring?</w:t>
      </w:r>
      <w:r>
        <w:br/>
        <w:t>• Which suppliers, warehouses, or channels are underperforming?</w:t>
      </w:r>
      <w:r>
        <w:br/>
        <w:t>• How do operational issues impact revenue and profitability?</w:t>
      </w:r>
    </w:p>
    <w:p w14:paraId="7214C6FD" w14:textId="77777777" w:rsidR="008949A6" w:rsidRDefault="00000000">
      <w:pPr>
        <w:pStyle w:val="Heading1"/>
      </w:pPr>
      <w:r>
        <w:t>Report Requirements</w:t>
      </w:r>
    </w:p>
    <w:p w14:paraId="2222DC76" w14:textId="77777777" w:rsidR="008949A6" w:rsidRDefault="00000000">
      <w:r>
        <w:t>• Build your report using Power BI</w:t>
      </w:r>
      <w:r>
        <w:br/>
        <w:t>• Recommended up to 3 pages (including drill-through pages)</w:t>
      </w:r>
      <w:r>
        <w:br/>
        <w:t>• Canvas size: 16:9 or 1920x1080</w:t>
      </w:r>
      <w:r>
        <w:br/>
        <w:t>• Include at least 2 ZoomCharts Drill Down PRO visuals within a single page</w:t>
      </w:r>
    </w:p>
    <w:p w14:paraId="61988AA1" w14:textId="4CA52641" w:rsidR="000E136D" w:rsidRDefault="000E136D" w:rsidP="000E136D">
      <w:pPr>
        <w:pStyle w:val="Heading1"/>
      </w:pPr>
      <w:r>
        <w:t xml:space="preserve">Ideas to demonstrate in your Power BI Report: </w:t>
      </w:r>
    </w:p>
    <w:p w14:paraId="2757822D" w14:textId="13CAAE97" w:rsidR="008949A6" w:rsidRDefault="00000000">
      <w:r>
        <w:t>• Supply chain KPIs such as Revenue, Gross Profit, OTIF %, Late Deliveries, Stockouts</w:t>
      </w:r>
      <w:r>
        <w:br/>
        <w:t>• Time-based analysis using Order Date, Required Date, and Ship Date</w:t>
      </w:r>
      <w:r>
        <w:br/>
      </w:r>
      <w:r>
        <w:lastRenderedPageBreak/>
        <w:t>• Supplier, warehouse, and channel performance breakdown</w:t>
      </w:r>
      <w:r>
        <w:br/>
        <w:t>• Operational risk indicators (returns, waste, quality issues)</w:t>
      </w:r>
      <w:r>
        <w:br/>
        <w:t>• Clear connection between operational metrics and financial outcomes</w:t>
      </w:r>
      <w:r>
        <w:br/>
        <w:t>• Interactive drill-down analysis across supply chain dimensions</w:t>
      </w:r>
    </w:p>
    <w:p w14:paraId="6329B1D1" w14:textId="77777777" w:rsidR="008949A6" w:rsidRDefault="00000000">
      <w:pPr>
        <w:pStyle w:val="Heading1"/>
      </w:pPr>
      <w:r>
        <w:t>Design Focus</w:t>
      </w:r>
    </w:p>
    <w:p w14:paraId="0905256C" w14:textId="77777777" w:rsidR="000E136D" w:rsidRDefault="00000000" w:rsidP="000E136D">
      <w:r>
        <w:t>Focus on building a report that is:</w:t>
      </w:r>
      <w:r>
        <w:br/>
        <w:t>• Executive-friendly with clear summaries</w:t>
      </w:r>
      <w:r>
        <w:br/>
        <w:t>• Insight-driven, not just descriptive</w:t>
      </w:r>
      <w:r>
        <w:br/>
        <w:t>• Structured for exploration with intuitive navigation</w:t>
      </w:r>
      <w:r>
        <w:br/>
        <w:t xml:space="preserve">• Visually clean and logically </w:t>
      </w:r>
      <w:proofErr w:type="spellStart"/>
      <w:r>
        <w:t>organized</w:t>
      </w:r>
      <w:proofErr w:type="spellEnd"/>
    </w:p>
    <w:p w14:paraId="5EFC7EF1" w14:textId="3D368024" w:rsidR="008949A6" w:rsidRDefault="00000000">
      <w:r>
        <w:t>Use interactivity and drill-down to guide users from high-level KPIs to root cause analysis.</w:t>
      </w:r>
    </w:p>
    <w:sectPr w:rsidR="008949A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771099"/>
    <w:multiLevelType w:val="hybridMultilevel"/>
    <w:tmpl w:val="059A604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78053">
    <w:abstractNumId w:val="8"/>
  </w:num>
  <w:num w:numId="2" w16cid:durableId="170144106">
    <w:abstractNumId w:val="6"/>
  </w:num>
  <w:num w:numId="3" w16cid:durableId="1932008645">
    <w:abstractNumId w:val="5"/>
  </w:num>
  <w:num w:numId="4" w16cid:durableId="1806465425">
    <w:abstractNumId w:val="4"/>
  </w:num>
  <w:num w:numId="5" w16cid:durableId="964771748">
    <w:abstractNumId w:val="7"/>
  </w:num>
  <w:num w:numId="6" w16cid:durableId="974024074">
    <w:abstractNumId w:val="3"/>
  </w:num>
  <w:num w:numId="7" w16cid:durableId="1879782973">
    <w:abstractNumId w:val="2"/>
  </w:num>
  <w:num w:numId="8" w16cid:durableId="536428105">
    <w:abstractNumId w:val="1"/>
  </w:num>
  <w:num w:numId="9" w16cid:durableId="980694867">
    <w:abstractNumId w:val="0"/>
  </w:num>
  <w:num w:numId="10" w16cid:durableId="15017732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136D"/>
    <w:rsid w:val="0015074B"/>
    <w:rsid w:val="0029639D"/>
    <w:rsid w:val="00326F90"/>
    <w:rsid w:val="008949A6"/>
    <w:rsid w:val="00AA1D8D"/>
    <w:rsid w:val="00B05D4F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76C91"/>
  <w14:defaultImageDpi w14:val="300"/>
  <w15:docId w15:val="{1689DCEB-8C4F-456C-A184-61B695DE5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E13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1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oomcharts.com/en/microsoft-power-bi-custom-visuals/challenges/zoomcharts-power-bi-challenge-may-202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1455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Aleksandra Ribaka</cp:lastModifiedBy>
  <cp:revision>2</cp:revision>
  <dcterms:created xsi:type="dcterms:W3CDTF">2026-04-30T21:15:00Z</dcterms:created>
  <dcterms:modified xsi:type="dcterms:W3CDTF">2026-04-30T21:15:00Z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a4ed8d2e-47a0-4ee0-a078-e8856e5e2bfe</vt:lpwstr>
  </property>
</Properties>
</file>